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C45046" w14:textId="52487162" w:rsidR="009D76EB" w:rsidRPr="00982AF5" w:rsidRDefault="009D76EB" w:rsidP="00982AF5">
      <w:pPr>
        <w:pStyle w:val="Risultato"/>
        <w:tabs>
          <w:tab w:val="decimal" w:pos="180"/>
        </w:tabs>
        <w:ind w:left="0" w:firstLine="0"/>
        <w:rPr>
          <w:rFonts w:ascii="Times" w:hAnsi="Times"/>
          <w:b w:val="0"/>
          <w:i w:val="0"/>
          <w:color w:val="000000" w:themeColor="text1"/>
          <w:sz w:val="24"/>
          <w:szCs w:val="24"/>
        </w:rPr>
      </w:pPr>
    </w:p>
    <w:p w14:paraId="4032A248" w14:textId="71886A49" w:rsidR="009D76EB" w:rsidRPr="00982AF5" w:rsidRDefault="009D76EB" w:rsidP="00982AF5">
      <w:pPr>
        <w:pStyle w:val="Risultato"/>
        <w:tabs>
          <w:tab w:val="decimal" w:pos="180"/>
        </w:tabs>
        <w:ind w:left="0" w:firstLine="0"/>
        <w:rPr>
          <w:rFonts w:ascii="Times" w:hAnsi="Times"/>
          <w:b w:val="0"/>
          <w:i w:val="0"/>
          <w:color w:val="000000" w:themeColor="text1"/>
          <w:sz w:val="24"/>
          <w:szCs w:val="24"/>
        </w:rPr>
      </w:pPr>
    </w:p>
    <w:p w14:paraId="19627353" w14:textId="70EEF3EB" w:rsidR="009D76EB" w:rsidRPr="00982AF5" w:rsidRDefault="009D76EB" w:rsidP="00982AF5">
      <w:pPr>
        <w:pStyle w:val="Risultato"/>
        <w:tabs>
          <w:tab w:val="decimal" w:pos="180"/>
        </w:tabs>
        <w:ind w:left="0" w:firstLine="0"/>
        <w:rPr>
          <w:rFonts w:ascii="Times" w:hAnsi="Times"/>
          <w:b w:val="0"/>
          <w:i w:val="0"/>
          <w:color w:val="000000" w:themeColor="text1"/>
          <w:sz w:val="24"/>
          <w:szCs w:val="24"/>
        </w:rPr>
      </w:pPr>
    </w:p>
    <w:p w14:paraId="1A106420" w14:textId="77777777" w:rsidR="009D76EB" w:rsidRPr="00982AF5" w:rsidRDefault="009D76EB" w:rsidP="00982AF5">
      <w:pPr>
        <w:pStyle w:val="Risultato"/>
        <w:tabs>
          <w:tab w:val="decimal" w:pos="180"/>
        </w:tabs>
        <w:ind w:left="0" w:firstLine="0"/>
        <w:rPr>
          <w:rFonts w:ascii="Times" w:hAnsi="Times"/>
          <w:b w:val="0"/>
          <w:i w:val="0"/>
          <w:color w:val="000000" w:themeColor="text1"/>
          <w:sz w:val="24"/>
          <w:szCs w:val="24"/>
        </w:rPr>
      </w:pPr>
    </w:p>
    <w:p w14:paraId="7F2692DE" w14:textId="32529009" w:rsidR="003F42FE" w:rsidRDefault="003F42FE" w:rsidP="00491D1F">
      <w:pPr>
        <w:pStyle w:val="Titolo1"/>
        <w:shd w:val="clear" w:color="auto" w:fill="FFFFFF"/>
        <w:spacing w:before="0" w:beforeAutospacing="0" w:after="94" w:afterAutospacing="0"/>
        <w:rPr>
          <w:rFonts w:ascii="Times" w:hAnsi="Times" w:cs="_]’Oˇ"/>
          <w:b w:val="0"/>
          <w:bCs w:val="0"/>
          <w:color w:val="000000" w:themeColor="text1"/>
          <w:sz w:val="24"/>
          <w:szCs w:val="24"/>
        </w:rPr>
      </w:pPr>
      <w:r w:rsidRPr="00982AF5">
        <w:rPr>
          <w:rFonts w:ascii="Times" w:hAnsi="Times"/>
          <w:b w:val="0"/>
          <w:bCs w:val="0"/>
          <w:color w:val="000000" w:themeColor="text1"/>
          <w:sz w:val="24"/>
          <w:szCs w:val="24"/>
        </w:rPr>
        <w:t xml:space="preserve">Anna Maria Lorusso è professore associato nel settore di Filosofia e teoria dei linguaggi (M-Fil 05); insegna Semiotica, Semiotica della cultura </w:t>
      </w:r>
      <w:r w:rsidRPr="00982AF5">
        <w:rPr>
          <w:rFonts w:ascii="Times" w:hAnsi="Times" w:cs="_]’Oˇ"/>
          <w:b w:val="0"/>
          <w:bCs w:val="0"/>
          <w:color w:val="000000" w:themeColor="text1"/>
          <w:sz w:val="24"/>
          <w:szCs w:val="24"/>
        </w:rPr>
        <w:t xml:space="preserve">e Semiotica dei testi giornalistici </w:t>
      </w:r>
      <w:r w:rsidR="00982AF5" w:rsidRPr="00982AF5">
        <w:rPr>
          <w:rFonts w:ascii="Times" w:hAnsi="Times" w:cs="_]’Oˇ"/>
          <w:b w:val="0"/>
          <w:bCs w:val="0"/>
          <w:color w:val="000000" w:themeColor="text1"/>
          <w:sz w:val="24"/>
          <w:szCs w:val="24"/>
        </w:rPr>
        <w:t>a</w:t>
      </w:r>
      <w:r w:rsidRPr="00982AF5">
        <w:rPr>
          <w:rFonts w:ascii="Times" w:hAnsi="Times" w:cs="_]’Oˇ"/>
          <w:b w:val="0"/>
          <w:bCs w:val="0"/>
          <w:color w:val="000000" w:themeColor="text1"/>
          <w:sz w:val="24"/>
          <w:szCs w:val="24"/>
        </w:rPr>
        <w:t>ll’Università di Bologna, dove dirige anche</w:t>
      </w:r>
      <w:r w:rsidRPr="00982AF5">
        <w:rPr>
          <w:rFonts w:ascii="Times" w:hAnsi="Times"/>
          <w:b w:val="0"/>
          <w:bCs w:val="0"/>
          <w:color w:val="000000" w:themeColor="text1"/>
          <w:sz w:val="24"/>
          <w:szCs w:val="24"/>
        </w:rPr>
        <w:t xml:space="preserve"> </w:t>
      </w:r>
      <w:r w:rsidRPr="00982AF5">
        <w:rPr>
          <w:rFonts w:ascii="Times" w:hAnsi="Times" w:cs="_]’Oˇ"/>
          <w:b w:val="0"/>
          <w:bCs w:val="0"/>
          <w:color w:val="000000" w:themeColor="text1"/>
          <w:sz w:val="24"/>
          <w:szCs w:val="24"/>
        </w:rPr>
        <w:t xml:space="preserve">il Master in Editoria cartacea e digitale e coordina il Corso di Laurea in Scienze della Comunicazione.  </w:t>
      </w:r>
      <w:r w:rsidRPr="00491D1F">
        <w:rPr>
          <w:rFonts w:ascii="Times" w:hAnsi="Times" w:cs="_]’Oˇ"/>
          <w:b w:val="0"/>
          <w:bCs w:val="0"/>
          <w:color w:val="000000" w:themeColor="text1"/>
          <w:sz w:val="24"/>
          <w:szCs w:val="24"/>
        </w:rPr>
        <w:t>Dal 2017</w:t>
      </w:r>
      <w:r w:rsidR="00491D1F" w:rsidRPr="00491D1F">
        <w:rPr>
          <w:rFonts w:ascii="Times" w:hAnsi="Times" w:cs="_]’Oˇ"/>
          <w:b w:val="0"/>
          <w:bCs w:val="0"/>
          <w:color w:val="000000" w:themeColor="text1"/>
          <w:sz w:val="24"/>
          <w:szCs w:val="24"/>
        </w:rPr>
        <w:t xml:space="preserve"> al 2021</w:t>
      </w:r>
      <w:r w:rsidRPr="00491D1F">
        <w:rPr>
          <w:rFonts w:ascii="Times" w:hAnsi="Times" w:cs="_]’Oˇ"/>
          <w:b w:val="0"/>
          <w:bCs w:val="0"/>
          <w:color w:val="000000" w:themeColor="text1"/>
          <w:sz w:val="24"/>
          <w:szCs w:val="24"/>
        </w:rPr>
        <w:t xml:space="preserve"> è</w:t>
      </w:r>
      <w:r w:rsidR="00491D1F" w:rsidRPr="00491D1F">
        <w:rPr>
          <w:rFonts w:ascii="Times" w:hAnsi="Times" w:cs="_]’Oˇ"/>
          <w:b w:val="0"/>
          <w:bCs w:val="0"/>
          <w:color w:val="000000" w:themeColor="text1"/>
          <w:sz w:val="24"/>
          <w:szCs w:val="24"/>
        </w:rPr>
        <w:t xml:space="preserve"> stata</w:t>
      </w:r>
      <w:r w:rsidRPr="00491D1F">
        <w:rPr>
          <w:rFonts w:ascii="Times" w:hAnsi="Times" w:cs="_]’Oˇ"/>
          <w:b w:val="0"/>
          <w:bCs w:val="0"/>
          <w:color w:val="000000" w:themeColor="text1"/>
          <w:sz w:val="24"/>
          <w:szCs w:val="24"/>
        </w:rPr>
        <w:t xml:space="preserve"> Presidente</w:t>
      </w:r>
      <w:r w:rsidRPr="00491D1F">
        <w:rPr>
          <w:rFonts w:ascii="Times" w:hAnsi="Times"/>
          <w:b w:val="0"/>
          <w:bCs w:val="0"/>
          <w:color w:val="000000" w:themeColor="text1"/>
          <w:sz w:val="24"/>
          <w:szCs w:val="24"/>
        </w:rPr>
        <w:t xml:space="preserve"> </w:t>
      </w:r>
      <w:r w:rsidRPr="00491D1F">
        <w:rPr>
          <w:rFonts w:ascii="Times" w:hAnsi="Times" w:cs="_]’Oˇ"/>
          <w:b w:val="0"/>
          <w:bCs w:val="0"/>
          <w:color w:val="000000" w:themeColor="text1"/>
          <w:sz w:val="24"/>
          <w:szCs w:val="24"/>
        </w:rPr>
        <w:t xml:space="preserve">dell’Associazione Italiana di Studi Semiotici. </w:t>
      </w:r>
    </w:p>
    <w:p w14:paraId="05DD511A" w14:textId="5C87A47B" w:rsidR="003F42FE" w:rsidRPr="00982AF5" w:rsidRDefault="00491D1F" w:rsidP="00491D1F">
      <w:pPr>
        <w:pStyle w:val="Titolo1"/>
        <w:shd w:val="clear" w:color="auto" w:fill="FFFFFF"/>
        <w:spacing w:before="0" w:beforeAutospacing="0" w:after="94" w:afterAutospacing="0"/>
        <w:rPr>
          <w:rFonts w:ascii="Times" w:hAnsi="Times"/>
          <w:color w:val="000000" w:themeColor="text1"/>
          <w:shd w:val="clear" w:color="auto" w:fill="FFFFFF"/>
        </w:rPr>
      </w:pPr>
      <w:r>
        <w:rPr>
          <w:rFonts w:ascii="Times" w:hAnsi="Times" w:cs="_]’Oˇ"/>
          <w:b w:val="0"/>
          <w:bCs w:val="0"/>
          <w:color w:val="000000" w:themeColor="text1"/>
          <w:sz w:val="24"/>
          <w:szCs w:val="24"/>
        </w:rPr>
        <w:t>Da diversi anni si occupa di retoriche sociali, regimi informativi, processi di gestione pubblica della memoria collettiva. Il suo ultimo libro</w:t>
      </w:r>
      <w:r w:rsidR="00344CC5">
        <w:rPr>
          <w:rFonts w:ascii="Times" w:hAnsi="Times" w:cs="_]’Oˇ"/>
          <w:b w:val="0"/>
          <w:bCs w:val="0"/>
          <w:color w:val="000000" w:themeColor="text1"/>
          <w:sz w:val="24"/>
          <w:szCs w:val="24"/>
        </w:rPr>
        <w:t xml:space="preserve"> </w:t>
      </w:r>
      <w:r>
        <w:rPr>
          <w:rFonts w:ascii="Times" w:hAnsi="Times" w:cs="_]’Oˇ"/>
          <w:b w:val="0"/>
          <w:bCs w:val="0"/>
          <w:color w:val="000000" w:themeColor="text1"/>
          <w:sz w:val="24"/>
          <w:szCs w:val="24"/>
        </w:rPr>
        <w:t xml:space="preserve">si intitola </w:t>
      </w:r>
      <w:r>
        <w:rPr>
          <w:rFonts w:ascii="Times" w:hAnsi="Times" w:cs="_]’Oˇ"/>
          <w:b w:val="0"/>
          <w:bCs w:val="0"/>
          <w:i/>
          <w:iCs/>
          <w:color w:val="000000" w:themeColor="text1"/>
          <w:sz w:val="24"/>
          <w:szCs w:val="24"/>
        </w:rPr>
        <w:t>L’utilità del senso comune</w:t>
      </w:r>
      <w:r>
        <w:rPr>
          <w:rFonts w:ascii="Times" w:hAnsi="Times" w:cs="_]’Oˇ"/>
          <w:b w:val="0"/>
          <w:bCs w:val="0"/>
          <w:color w:val="000000" w:themeColor="text1"/>
          <w:sz w:val="24"/>
          <w:szCs w:val="24"/>
        </w:rPr>
        <w:t xml:space="preserve">, Bologna, il Mulino; fra quelli precedenti: </w:t>
      </w:r>
      <w:r w:rsidR="003F42FE" w:rsidRPr="00491D1F">
        <w:rPr>
          <w:rFonts w:ascii="Times" w:hAnsi="Times"/>
          <w:b w:val="0"/>
          <w:bCs w:val="0"/>
          <w:i/>
          <w:iCs/>
          <w:color w:val="000000" w:themeColor="text1"/>
          <w:sz w:val="24"/>
          <w:szCs w:val="24"/>
        </w:rPr>
        <w:t xml:space="preserve">Post-verità. </w:t>
      </w:r>
      <w:r w:rsidR="003F42FE" w:rsidRPr="00491D1F">
        <w:rPr>
          <w:rFonts w:ascii="Times" w:hAnsi="Times"/>
          <w:b w:val="0"/>
          <w:bCs w:val="0"/>
          <w:i/>
          <w:iCs/>
          <w:color w:val="000000" w:themeColor="text1"/>
          <w:sz w:val="24"/>
          <w:szCs w:val="24"/>
          <w:shd w:val="clear" w:color="auto" w:fill="FFFFFF"/>
        </w:rPr>
        <w:t>Fra reality tv, social media e storytelling</w:t>
      </w:r>
      <w:r w:rsidR="003F42FE" w:rsidRPr="00491D1F">
        <w:rPr>
          <w:rFonts w:ascii="Times" w:hAnsi="Times"/>
          <w:b w:val="0"/>
          <w:bCs w:val="0"/>
          <w:color w:val="000000" w:themeColor="text1"/>
          <w:sz w:val="24"/>
          <w:szCs w:val="24"/>
          <w:shd w:val="clear" w:color="auto" w:fill="FFFFFF"/>
        </w:rPr>
        <w:t>, Roma-Bari, Laterza, 2018.</w:t>
      </w:r>
    </w:p>
    <w:p w14:paraId="24FB8399" w14:textId="4AA7AC7B" w:rsidR="00491D1F" w:rsidRDefault="0006563E" w:rsidP="00982AF5">
      <w:pPr>
        <w:autoSpaceDE w:val="0"/>
        <w:autoSpaceDN w:val="0"/>
        <w:adjustRightInd w:val="0"/>
        <w:rPr>
          <w:rFonts w:ascii="Times" w:eastAsia="Times New Roman" w:hAnsi="Times" w:cs="Times New Roman"/>
          <w:color w:val="000000" w:themeColor="text1"/>
          <w:shd w:val="clear" w:color="auto" w:fill="FFFFFF"/>
          <w:lang w:eastAsia="it-IT"/>
        </w:rPr>
      </w:pPr>
      <w:r w:rsidRPr="00982AF5">
        <w:rPr>
          <w:rFonts w:ascii="Times" w:eastAsia="Times New Roman" w:hAnsi="Times" w:cs="Times New Roman"/>
          <w:color w:val="000000" w:themeColor="text1"/>
          <w:shd w:val="clear" w:color="auto" w:fill="FFFFFF"/>
          <w:lang w:eastAsia="it-IT"/>
        </w:rPr>
        <w:t xml:space="preserve">Accanto all’attività accademica, da più di vent’anni </w:t>
      </w:r>
      <w:r w:rsidR="00491D1F">
        <w:rPr>
          <w:rFonts w:ascii="Times" w:eastAsia="Times New Roman" w:hAnsi="Times" w:cs="Times New Roman"/>
          <w:color w:val="000000" w:themeColor="text1"/>
          <w:shd w:val="clear" w:color="auto" w:fill="FFFFFF"/>
          <w:lang w:eastAsia="it-IT"/>
        </w:rPr>
        <w:t xml:space="preserve">svolge </w:t>
      </w:r>
      <w:r w:rsidRPr="00982AF5">
        <w:rPr>
          <w:rFonts w:ascii="Times" w:eastAsia="Times New Roman" w:hAnsi="Times" w:cs="Times New Roman"/>
          <w:color w:val="000000" w:themeColor="text1"/>
          <w:shd w:val="clear" w:color="auto" w:fill="FFFFFF"/>
          <w:lang w:eastAsia="it-IT"/>
        </w:rPr>
        <w:t>un costante lavoro di consulenza editoriale, prima per Bompiani e ora per La nave di Teseo.</w:t>
      </w:r>
      <w:r w:rsidR="00491D1F">
        <w:rPr>
          <w:rFonts w:ascii="Times" w:eastAsia="Times New Roman" w:hAnsi="Times" w:cs="Times New Roman"/>
          <w:color w:val="000000" w:themeColor="text1"/>
          <w:shd w:val="clear" w:color="auto" w:fill="FFFFFF"/>
          <w:lang w:eastAsia="it-IT"/>
        </w:rPr>
        <w:t xml:space="preserve"> Fra i mestieri editoriali che le piacciono e che svolge, quelli di lettrice, traduttrice, editor.</w:t>
      </w:r>
    </w:p>
    <w:p w14:paraId="3CC3F68A" w14:textId="2BAC3AFF" w:rsidR="00491D1F" w:rsidRPr="00491D1F" w:rsidRDefault="00491D1F" w:rsidP="00982AF5">
      <w:pPr>
        <w:autoSpaceDE w:val="0"/>
        <w:autoSpaceDN w:val="0"/>
        <w:adjustRightInd w:val="0"/>
        <w:rPr>
          <w:rFonts w:ascii="Times" w:eastAsia="Times New Roman" w:hAnsi="Times" w:cs="Times New Roman"/>
          <w:color w:val="000000" w:themeColor="text1"/>
          <w:shd w:val="clear" w:color="auto" w:fill="FFFFFF"/>
          <w:lang w:eastAsia="it-IT"/>
        </w:rPr>
      </w:pPr>
      <w:r>
        <w:rPr>
          <w:rFonts w:ascii="Times" w:eastAsia="Times New Roman" w:hAnsi="Times" w:cs="Times New Roman"/>
          <w:color w:val="000000" w:themeColor="text1"/>
          <w:shd w:val="clear" w:color="auto" w:fill="FFFFFF"/>
          <w:lang w:eastAsia="it-IT"/>
        </w:rPr>
        <w:t>È inoltre nel comitato editoriale del festival “La Milanesiana”, ideato e diretto da Elisabetta Sgarbi, con cui lavora fin dalla prima edizione.</w:t>
      </w:r>
    </w:p>
    <w:p w14:paraId="167D0F11" w14:textId="77777777" w:rsidR="003F42FE" w:rsidRPr="00982AF5" w:rsidRDefault="003F42FE" w:rsidP="00982AF5">
      <w:pPr>
        <w:pStyle w:val="Risultato"/>
        <w:tabs>
          <w:tab w:val="decimal" w:pos="180"/>
        </w:tabs>
        <w:ind w:left="0" w:firstLine="0"/>
        <w:rPr>
          <w:rFonts w:ascii="Times" w:hAnsi="Times"/>
          <w:b w:val="0"/>
          <w:i w:val="0"/>
          <w:color w:val="000000" w:themeColor="text1"/>
          <w:sz w:val="24"/>
          <w:szCs w:val="24"/>
        </w:rPr>
      </w:pPr>
    </w:p>
    <w:p w14:paraId="56B7B0A1" w14:textId="77777777" w:rsidR="002D53E7" w:rsidRPr="00982AF5" w:rsidRDefault="002D53E7" w:rsidP="00982AF5">
      <w:pPr>
        <w:autoSpaceDE w:val="0"/>
        <w:autoSpaceDN w:val="0"/>
        <w:adjustRightInd w:val="0"/>
        <w:rPr>
          <w:rFonts w:ascii="Times" w:hAnsi="Times" w:cs="Times New Roman"/>
        </w:rPr>
      </w:pPr>
    </w:p>
    <w:sectPr w:rsidR="002D53E7" w:rsidRPr="00982AF5" w:rsidSect="002920EC">
      <w:pgSz w:w="11900" w:h="16840"/>
      <w:pgMar w:top="1417" w:right="1134" w:bottom="1134" w:left="1134" w:header="708" w:footer="70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_]’Oˇ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B2290"/>
    <w:multiLevelType w:val="hybridMultilevel"/>
    <w:tmpl w:val="63B225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093F00"/>
    <w:multiLevelType w:val="hybridMultilevel"/>
    <w:tmpl w:val="2454118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7137585">
    <w:abstractNumId w:val="0"/>
  </w:num>
  <w:num w:numId="2" w16cid:durableId="65222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DA4"/>
    <w:rsid w:val="0006563E"/>
    <w:rsid w:val="000D30E6"/>
    <w:rsid w:val="000D3F87"/>
    <w:rsid w:val="002920EC"/>
    <w:rsid w:val="002D53E7"/>
    <w:rsid w:val="00303B6B"/>
    <w:rsid w:val="00344CC5"/>
    <w:rsid w:val="003F42FE"/>
    <w:rsid w:val="004124AD"/>
    <w:rsid w:val="00443DA4"/>
    <w:rsid w:val="00491D1F"/>
    <w:rsid w:val="00513FA8"/>
    <w:rsid w:val="008874CB"/>
    <w:rsid w:val="00982AF5"/>
    <w:rsid w:val="009A233A"/>
    <w:rsid w:val="009D76EB"/>
    <w:rsid w:val="009E2C09"/>
    <w:rsid w:val="00EF3724"/>
    <w:rsid w:val="00FD4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720F1F2"/>
  <w14:defaultImageDpi w14:val="32767"/>
  <w15:chartTrackingRefBased/>
  <w15:docId w15:val="{0CC034DF-D56F-2F43-BC15-580EDA720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982AF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Risultato">
    <w:name w:val="Risultato"/>
    <w:basedOn w:val="Normale"/>
    <w:rsid w:val="002D53E7"/>
    <w:pPr>
      <w:widowControl w:val="0"/>
      <w:suppressAutoHyphens/>
      <w:ind w:left="-1418" w:firstLine="425"/>
    </w:pPr>
    <w:rPr>
      <w:rFonts w:ascii="Times New Roman" w:eastAsia="Arial Unicode MS" w:hAnsi="Times New Roman" w:cs="Arial Unicode MS"/>
      <w:b/>
      <w:i/>
      <w:kern w:val="1"/>
      <w:sz w:val="20"/>
      <w:szCs w:val="20"/>
      <w:lang w:eastAsia="hi-IN" w:bidi="hi-IN"/>
    </w:rPr>
  </w:style>
  <w:style w:type="paragraph" w:styleId="Paragrafoelenco">
    <w:name w:val="List Paragraph"/>
    <w:basedOn w:val="Normale"/>
    <w:uiPriority w:val="34"/>
    <w:qFormat/>
    <w:rsid w:val="002D53E7"/>
    <w:pPr>
      <w:widowControl w:val="0"/>
      <w:suppressAutoHyphens/>
      <w:ind w:left="720"/>
      <w:contextualSpacing/>
    </w:pPr>
    <w:rPr>
      <w:rFonts w:ascii="Times New Roman" w:eastAsia="Arial Unicode MS" w:hAnsi="Times New Roman" w:cs="Mangal"/>
      <w:kern w:val="1"/>
      <w:szCs w:val="21"/>
      <w:lang w:eastAsia="hi-IN" w:bidi="hi-IN"/>
    </w:rPr>
  </w:style>
  <w:style w:type="character" w:customStyle="1" w:styleId="Titolo1Carattere">
    <w:name w:val="Titolo 1 Carattere"/>
    <w:basedOn w:val="Carpredefinitoparagrafo"/>
    <w:link w:val="Titolo1"/>
    <w:uiPriority w:val="9"/>
    <w:rsid w:val="00982AF5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430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175</Words>
  <Characters>952</Characters>
  <Application>Microsoft Office Word</Application>
  <DocSecurity>0</DocSecurity>
  <Lines>17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maria lorusso</dc:creator>
  <cp:keywords/>
  <dc:description/>
  <cp:lastModifiedBy>Anna Maria Lorusso</cp:lastModifiedBy>
  <cp:revision>3</cp:revision>
  <dcterms:created xsi:type="dcterms:W3CDTF">2022-08-30T12:36:00Z</dcterms:created>
  <dcterms:modified xsi:type="dcterms:W3CDTF">2022-12-02T17:46:00Z</dcterms:modified>
</cp:coreProperties>
</file>